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color w:val="000000"/>
          <w:sz w:val="18"/>
          <w:szCs w:val="18"/>
        </w:rPr>
        <w:t>вариант 102</w:t>
      </w:r>
    </w:p>
    <w:p w:rsidR="00DB3BAB" w:rsidRPr="00DB3BAB" w:rsidRDefault="00DB3BAB" w:rsidP="00DB3BAB">
      <w:pPr>
        <w:shd w:val="clear" w:color="auto" w:fill="FFFFFF"/>
        <w:spacing w:after="0" w:line="300" w:lineRule="atLeast"/>
        <w:jc w:val="center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15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1. Напишите сочинение-рассуждение, рас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А.А. Реформатского: «Что же в языке позволяет выполнять его главную функцию – функцию общения? Это синтаксис» Ар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А.А. Реформатского. Объём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2. Напишите сочинение-рассуждение. Объясните, как Вы по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фраг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та текста: «И оттого, что сыновья дедушки 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Пешеходова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спят во всех братских могилах, детские горячие умы снова превращают их в былинных героев, готовых проснуться, когда пробьёт час!»Приведите в сочинении 2 (два) аргумента из про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Приводя примеры, ука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словосочетания СИЛА ДУХА? Сфор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сила духа», взяв в 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приведите из про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DB3BAB" w:rsidRPr="00DB3BAB" w:rsidRDefault="00DB3BAB" w:rsidP="00DB3BAB">
      <w:pPr>
        <w:shd w:val="clear" w:color="auto" w:fill="FFFFFF"/>
        <w:spacing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C0C0C0"/>
          <w:sz w:val="18"/>
        </w:rPr>
        <w:t>Задание 15 № </w:t>
      </w:r>
      <w:hyperlink r:id="rId4" w:history="1">
        <w:r w:rsidRPr="00DB3BAB">
          <w:rPr>
            <w:rFonts w:ascii="Verdana" w:eastAsia="Times New Roman" w:hAnsi="Verdana" w:cs="Times New Roman"/>
            <w:color w:val="C0C0C0"/>
            <w:sz w:val="18"/>
            <w:u w:val="single"/>
          </w:rPr>
          <w:t>10405</w:t>
        </w:r>
      </w:hyperlink>
    </w:p>
    <w:p w:rsidR="00DB3BAB" w:rsidRPr="00DB3BAB" w:rsidRDefault="00DB3BAB" w:rsidP="00DB3B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(1)Когда в Белозерской школе пишут сочинение о войне, учителя знают: у кого-то в тетрадке обязательно появятся сыновья 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Пешеходова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 – Семён и Василий. (2)Сыновья или кинутся под танк, или окажутся в горящем Сталинграде, или спасут полковое знамя. (3)И, прочитав, к примеру, о том, что Семён и Василий первыми таранили фашистский «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мессер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», учителя не возмущаются и не дают волю красному карандашу. (4)Они знают, в чём дело.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(5)В воскресные дни в людных местах Белозерска появляется старик с выцветшими глазами. (6)Былой цвет определить трудно, словно глаза заволокло дымом, а сквозь дым не видно цвета. (7)На старике солдатская гимнастёрка.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(8)Пешеходов не задерживается среди взрослых, его лучшие приятели и слушатели – ребятня. (9)Эти засыпают вопросами, на которые он отвечает с великой охотой. (10)Более того, он ждёт этих вопросов и, отвечая на них, испытывает удивительное чувство, знакомое лишь засыхающему дереву, когда на его узловатой мёртвой ветке неожиданно зазеленеет листок.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(11)Дедушка Пешеходов, верно, что ты на войне до Берлина пешком дошёл? – спрашивает старика кто-то из маленьких собеседников.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(12)И старик отвечает: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(13)Прошёл до Берлина… пешком. (14)И фамилия моя потому Пешеходов.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(15)А ты не устал?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(16)Устал. (17)Что поделаешь! (18)Идёшь, идёшь, и конца не видно. (19)Я своих сыновей так и не догнал.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(20)Они быстро шли?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(21)Быстро.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(22)Пешком?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– (23)Пешком. (24)Они же у меня 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Пешеходовы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… (25)Только сыновья моложе. (26)Ноги у них резвые. (27)Я не поспевал за ними.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(28)Постепенно кружок слушателей увеличивается. (29)Приходят новички и те, кто уже много раз слушал дедушку 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Пешеходова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. (30)Эти заранее знают его ответы, но терпеливо молчат. (31)У них со стариком как бы разыгрывается спектакль. (32)И каждый хорошо знает свою роль.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(33)Дедушка Пешеходов, – уже в который раз спрашивают ребята, – а кто в первый день войны встретил немцев под Бугом?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(34)Мои сыновья, Семён и Василий, – как бы впервые отвечает старик.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(35)А кто в Сталинграде стоял до последнего дыхания?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(36)Мои сыновья, Семён и Василий.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– (37)А кто грудью упал на вражескую амбразуру?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(38)Мои сыновья…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(39)И тут, как бы желая задать старику задачу, кто-нибудь обязательно спрашивает: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(40)Как же они до Берлина дошли, если грудью на амбразуру, а там пулемёт?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(41)Нет, не собьёшь старика!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(42)Они поднялись с амбразуры и зашагали дальше, – невозмутимо отвечает он, и в его глазах, застеленных дымом, проступает такая непоколебимая уверенность, что никто из слушателей уже не решается усомниться в словах старого солдата.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(43)А к тому времени уже готовы новые вопросы, и старик отвечает на них сдержанно и достойно.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(44)А на Курской дуге кто задержал «тигров» и «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фердинандов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»?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(45)Мои сыновья…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(46)А кто в Берлине Красное знамя над рейхстагом поднял?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(47)Мои сыновья…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(48)Везде поспевали?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(49)Везде. (50)Ноги у них молодые. (51)Шли, шли без отдыха, а вернуться с войны домой сил не хватило.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(52)Так и не вернулись?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(53)Так и не вернулись. (54)Спят в могиле.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(55)И тогда кто-то из ребят решается спросить: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(56)Где их могила?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(57)Старик распрямляется, и вечный дым, стоящий в его глазах, развеивается. (58)Он говорит: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– (59)Мои сыновья спят во всех солдатских могилах. (60)По всей родной земле.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(61)И оттого, что сыновья дедушки </w:t>
      </w:r>
      <w:proofErr w:type="spellStart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Пешеходова</w:t>
      </w:r>
      <w:proofErr w:type="spellEnd"/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 xml:space="preserve"> спят во всех братских могилах, детские горячие умы снова превращают их в былинных героев, готовых проснуться, когда пробьёт час!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right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(По Ю. Яковлеву*)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*</w:t>
      </w:r>
      <w:r w:rsidRPr="00DB3BAB">
        <w:rPr>
          <w:rFonts w:ascii="Verdana" w:eastAsia="Times New Roman" w:hAnsi="Verdana" w:cs="Times New Roman"/>
          <w:color w:val="000000"/>
          <w:sz w:val="18"/>
        </w:rPr>
        <w:t> </w:t>
      </w:r>
      <w:r w:rsidRPr="00DB3BAB">
        <w:rPr>
          <w:rFonts w:ascii="Verdana" w:eastAsia="Times New Roman" w:hAnsi="Verdana" w:cs="Times New Roman"/>
          <w:i/>
          <w:iCs/>
          <w:color w:val="000000"/>
          <w:sz w:val="18"/>
          <w:szCs w:val="18"/>
        </w:rPr>
        <w:t>Яковлев Юрий Яковлевич (1923–1996) – писатель и сценарист, автор книг для детей и юношества.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Пояснение.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1. Аналогичное сочинение по приведённой цитате можно найти, воспользовавшись ключевым словом «Тема сочинения 15.1» Это ссылка после задания.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085BCC" w:rsidRDefault="00DB3BAB" w:rsidP="00085B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DB3BAB">
        <w:rPr>
          <w:rFonts w:ascii="Verdana" w:hAnsi="Verdana"/>
          <w:color w:val="000000"/>
          <w:sz w:val="18"/>
          <w:szCs w:val="18"/>
        </w:rPr>
        <w:t>2.</w:t>
      </w:r>
      <w:r w:rsidR="00085BCC" w:rsidRPr="00085BCC">
        <w:rPr>
          <w:rFonts w:ascii="Verdana" w:hAnsi="Verdana"/>
          <w:color w:val="000000"/>
          <w:sz w:val="18"/>
          <w:szCs w:val="18"/>
        </w:rPr>
        <w:t xml:space="preserve"> </w:t>
      </w:r>
      <w:r w:rsidR="00085BCC">
        <w:rPr>
          <w:rFonts w:ascii="Verdana" w:hAnsi="Verdana"/>
          <w:color w:val="000000"/>
          <w:sz w:val="18"/>
          <w:szCs w:val="18"/>
        </w:rPr>
        <w:t xml:space="preserve">2. Финальные строки текста Юрия Яковлева «И оттого, что сыновья дедушки </w:t>
      </w:r>
      <w:proofErr w:type="spellStart"/>
      <w:r w:rsidR="00085BCC">
        <w:rPr>
          <w:rFonts w:ascii="Verdana" w:hAnsi="Verdana"/>
          <w:color w:val="000000"/>
          <w:sz w:val="18"/>
          <w:szCs w:val="18"/>
        </w:rPr>
        <w:t>Пешеходова</w:t>
      </w:r>
      <w:proofErr w:type="spellEnd"/>
      <w:r w:rsidR="00085BCC">
        <w:rPr>
          <w:rFonts w:ascii="Verdana" w:hAnsi="Verdana"/>
          <w:color w:val="000000"/>
          <w:sz w:val="18"/>
          <w:szCs w:val="18"/>
        </w:rPr>
        <w:t xml:space="preserve"> спят во всех братских могилах, детские горячие умы снова превращают их в былинных героев, готовых проснуться, когда пробьёт час!» наполнены жизнеутверждающим смыслом. Скольких людей унесла война!.. Но жертвы эти не напрасны, потому что остановлен фашизм, потому что мы живём в мире 70 лет, потому что с благодарностью сохраняют память о героях потомки.</w:t>
      </w:r>
    </w:p>
    <w:p w:rsidR="00085BCC" w:rsidRDefault="00085BCC" w:rsidP="00085B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Старик Пешеходов всех погибших солдат считает своими детьми, потому что сроднила его с ними смерть сыновей. Об этом говорится в предложениях 58-60:</w:t>
      </w:r>
    </w:p>
    <w:p w:rsidR="00085BCC" w:rsidRDefault="00085BCC" w:rsidP="00085BC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«(58)Он говорит:</w:t>
      </w:r>
    </w:p>
    <w:p w:rsidR="00085BCC" w:rsidRDefault="00085BCC" w:rsidP="00085BC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– (59)Мои сыновья спят во всех солдатских могилах. (60)По всей родной земле».</w:t>
      </w:r>
    </w:p>
    <w:p w:rsidR="00085BCC" w:rsidRDefault="00085BCC" w:rsidP="00085BCC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Горе отца передано в предложении 10: «Более того, он ждёт этих вопросов и, отвечая на них, испытывает удивительное чувство, знакомое лишь засыхающему дереву, когда на его узловатой мёртвой ветке неожиданно зазеленеет листок». Память – единственное, что у него осталось, он хочет, чтобы и не забывали о павших защитниках, поэтому с готовностью отвечает на вопросы ребят, и эти беседы вселяют в старика уверенность, что жизни его и его сыновей прошли не зря.</w:t>
      </w:r>
    </w:p>
    <w:p w:rsidR="00085BCC" w:rsidRDefault="00085BCC" w:rsidP="00085BCC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«Люди, покуда сердца стучатся, помните, какою ценой завоевано счастье, пожалуйста, помните!», - писал Роберт Рождественский. Пока жива в наших сердцах память, у нас есть прошлое, настоящее и мы смело можем смотреть в будущее.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3. Сила духа — одно из главных качеств, делающее человека сильным. Это незаменимое качество, помогающее выжить в трудных жизненных ситуациях. Человек, сильный духом, способен преодолевать, казалось бы, непреодолимые преграды. Величайшее напряжение душевных и физических сил потребовалось от нашего народа, чтобы выстоять в Великой Отечественной войне. О силе духа русских слагаются легенды.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О мужестве и стойкости русских солдат, о силе духа и стремлении любой ценой дойти до Победы рассказывает старик-ветеран. Всех, кто шёл и падал, кто падал и уже не смог подняться, называет старик своими сыновьями. Как горько звучат слова: «Шли, шли без от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ды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ха, а вер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нуть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с войны домой сил не хва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softHyphen/>
        <w:t xml:space="preserve">ло.» В глазах детей погибшие солдаты не просто люди, а настоящие </w:t>
      </w: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богатыри, которые хоть и спят в братских могилах, но в тревожный час готовы подняться на защиту Родины.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О судьбе молодой женщины, оставшейся один на один с голодом, разрухой, страхом и смертью я узнала из фильма "Матерь человеческая". Казалось бы, как можно выжить в таких условиях? Но Мария смогла. И не только сама осталась жива: она спасла жизнь детям, потерявшим родителей. Вместе они сеяли хлеб, ухаживали за животными и жили надеждой на возвращение русских солдат, на помощь. И они дождались! Но не было бы у фильма оптимистичного конца, если бы не сила духа Марии. Этот фильм — гимн сильной русской женщине.</w:t>
      </w:r>
    </w:p>
    <w:p w:rsidR="00DB3BAB" w:rsidRPr="00DB3BAB" w:rsidRDefault="00DB3BAB" w:rsidP="00DB3BA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DB3BAB">
        <w:rPr>
          <w:rFonts w:ascii="Verdana" w:eastAsia="Times New Roman" w:hAnsi="Verdana" w:cs="Times New Roman"/>
          <w:color w:val="000000"/>
          <w:sz w:val="18"/>
          <w:szCs w:val="18"/>
        </w:rPr>
        <w:t>Счастье — встретить на своём пути людей, упорных, волевых, стойких. Но стремиться формировать силу духа должен каждый человек, потому что выдержать жизненные испытания под силу только таким людям.</w:t>
      </w:r>
    </w:p>
    <w:p w:rsidR="00D425C2" w:rsidRDefault="00D425C2"/>
    <w:sectPr w:rsidR="00D425C2" w:rsidSect="00D42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3BAB"/>
    <w:rsid w:val="00085BCC"/>
    <w:rsid w:val="009B13F8"/>
    <w:rsid w:val="00D425C2"/>
    <w:rsid w:val="00DB3BAB"/>
    <w:rsid w:val="00E17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B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B3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3BAB"/>
  </w:style>
  <w:style w:type="character" w:styleId="a4">
    <w:name w:val="Hyperlink"/>
    <w:basedOn w:val="a0"/>
    <w:uiPriority w:val="99"/>
    <w:semiHidden/>
    <w:unhideWhenUsed/>
    <w:rsid w:val="00DB3BAB"/>
    <w:rPr>
      <w:color w:val="0000FF"/>
      <w:u w:val="single"/>
    </w:rPr>
  </w:style>
  <w:style w:type="character" w:customStyle="1" w:styleId="probnums">
    <w:name w:val="prob_nums"/>
    <w:basedOn w:val="a0"/>
    <w:rsid w:val="00DB3B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331885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09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243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768538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42879036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5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609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68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811245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650061026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2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53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138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9799432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81356880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75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02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215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717671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76841959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7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16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085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79979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32638536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05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47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55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130736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92583974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59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49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93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24159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000546597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69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99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55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29909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28156926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48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07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35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375107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44176158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80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237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895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778196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39945815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409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10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02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74329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08362133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951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704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3499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766503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02139807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03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973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773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2455202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32923669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37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60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03657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831676341">
          <w:marLeft w:val="75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03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27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19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2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5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825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052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83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69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s-oge.sdamgia.ru/problem?id=104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1376</Words>
  <Characters>7846</Characters>
  <Application>Microsoft Office Word</Application>
  <DocSecurity>0</DocSecurity>
  <Lines>65</Lines>
  <Paragraphs>18</Paragraphs>
  <ScaleCrop>false</ScaleCrop>
  <Company/>
  <LinksUpToDate>false</LinksUpToDate>
  <CharactersWithSpaces>9204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2017-05-30T11:30:00Z</dcterms:created>
  <dcterms:modified xsi:type="dcterms:W3CDTF">2017-08-07T08:07:00Z</dcterms:modified>
</cp:coreProperties>
</file>